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A95" w:rsidRDefault="00CE7A95" w:rsidP="001853A7">
      <w:pPr>
        <w:pStyle w:val="Default"/>
        <w:rPr>
          <w:rFonts w:asciiTheme="minorHAnsi" w:eastAsia="Times New Roman" w:hAnsiTheme="minorHAnsi" w:cs="Times New Roman"/>
          <w:color w:val="auto"/>
          <w:lang w:eastAsia="cs-CZ"/>
        </w:rPr>
      </w:pPr>
    </w:p>
    <w:p w:rsidR="00245CE0" w:rsidRDefault="00245CE0" w:rsidP="001853A7">
      <w:pPr>
        <w:pStyle w:val="Default"/>
        <w:rPr>
          <w:b/>
        </w:rPr>
      </w:pPr>
    </w:p>
    <w:p w:rsidR="001853A7" w:rsidRPr="001853A7" w:rsidRDefault="001853A7" w:rsidP="001853A7">
      <w:pPr>
        <w:pStyle w:val="Default"/>
        <w:rPr>
          <w:b/>
        </w:rPr>
      </w:pPr>
      <w:r w:rsidRPr="001853A7">
        <w:rPr>
          <w:b/>
        </w:rPr>
        <w:t>Veřejná zakázka „ÚP ČR - Plzeň - výstavba parkoviště“ – dotaz a odpověď č. 1</w:t>
      </w:r>
    </w:p>
    <w:p w:rsidR="001853A7" w:rsidRDefault="001853A7" w:rsidP="001853A7">
      <w:pPr>
        <w:pStyle w:val="Prosttext"/>
        <w:jc w:val="both"/>
        <w:rPr>
          <w:i/>
          <w:sz w:val="24"/>
          <w:szCs w:val="24"/>
        </w:rPr>
      </w:pPr>
    </w:p>
    <w:p w:rsidR="00CE7A95" w:rsidRDefault="00CE7A95" w:rsidP="001853A7">
      <w:pPr>
        <w:pStyle w:val="Prosttext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Dotaz</w:t>
      </w:r>
      <w:r w:rsidR="00245CE0">
        <w:rPr>
          <w:i/>
          <w:sz w:val="24"/>
          <w:szCs w:val="24"/>
        </w:rPr>
        <w:t xml:space="preserve"> č. 1</w:t>
      </w:r>
    </w:p>
    <w:p w:rsidR="001853A7" w:rsidRPr="001853A7" w:rsidRDefault="001853A7" w:rsidP="001853A7">
      <w:pPr>
        <w:pStyle w:val="Prosttext"/>
        <w:jc w:val="both"/>
        <w:rPr>
          <w:i/>
          <w:sz w:val="24"/>
          <w:szCs w:val="24"/>
        </w:rPr>
      </w:pPr>
      <w:r w:rsidRPr="001853A7">
        <w:rPr>
          <w:i/>
          <w:sz w:val="24"/>
          <w:szCs w:val="24"/>
        </w:rPr>
        <w:t xml:space="preserve">Za účelem prokázání kvalifikace dodavatele požaduje zadavatel k prokázání profesních a </w:t>
      </w:r>
      <w:bookmarkStart w:id="0" w:name="_GoBack"/>
      <w:bookmarkEnd w:id="0"/>
      <w:r w:rsidRPr="001853A7">
        <w:rPr>
          <w:i/>
          <w:sz w:val="24"/>
          <w:szCs w:val="24"/>
        </w:rPr>
        <w:t xml:space="preserve">technických kvalifikačních předpokladů v čl. 2, odst. </w:t>
      </w:r>
      <w:proofErr w:type="gramStart"/>
      <w:r w:rsidRPr="001853A7">
        <w:rPr>
          <w:i/>
          <w:sz w:val="24"/>
          <w:szCs w:val="24"/>
        </w:rPr>
        <w:t>2.2., písm.</w:t>
      </w:r>
      <w:proofErr w:type="gramEnd"/>
      <w:r w:rsidRPr="001853A7">
        <w:rPr>
          <w:i/>
          <w:sz w:val="24"/>
          <w:szCs w:val="24"/>
        </w:rPr>
        <w:t xml:space="preserve"> c) a odst. 2.4., písm. b) výzvy prokázání odborné způsobilosti (kvalifikace) v oboru „pozemní stavby“. Z charakteru prací ale vyplývá, že by požadovaná kvalifikace měla být požadovaná spíše v oboru „dopravní stavby“. </w:t>
      </w:r>
      <w:r w:rsidRPr="001853A7">
        <w:rPr>
          <w:bCs/>
          <w:i/>
          <w:sz w:val="24"/>
          <w:szCs w:val="24"/>
        </w:rPr>
        <w:t>Uzná zadavatel v prokazování kvalifikace doklady autorizace v oboru „dopravní stavby“ namísto doposud požadované autorizace v oboru „pozemní stavby"?</w:t>
      </w:r>
    </w:p>
    <w:p w:rsidR="001853A7" w:rsidRPr="001853A7" w:rsidRDefault="001853A7" w:rsidP="00AC7D52">
      <w:pPr>
        <w:pStyle w:val="Prosttext"/>
        <w:jc w:val="both"/>
        <w:rPr>
          <w:i/>
        </w:rPr>
      </w:pPr>
    </w:p>
    <w:p w:rsidR="001853A7" w:rsidRDefault="00CE7A95" w:rsidP="00AC7D52">
      <w:pPr>
        <w:pStyle w:val="Prosttext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 w:themeColor="text1"/>
          <w:sz w:val="24"/>
          <w:szCs w:val="24"/>
        </w:rPr>
        <w:t>Odpověď zadavatele</w:t>
      </w:r>
    </w:p>
    <w:p w:rsidR="001853A7" w:rsidRDefault="001853A7" w:rsidP="00AC7D52">
      <w:pPr>
        <w:pStyle w:val="Prosttext"/>
        <w:jc w:val="both"/>
        <w:rPr>
          <w:bCs/>
          <w:sz w:val="24"/>
          <w:szCs w:val="24"/>
        </w:rPr>
      </w:pPr>
      <w:r w:rsidRPr="001853A7">
        <w:rPr>
          <w:rFonts w:asciiTheme="minorHAnsi" w:hAnsiTheme="minorHAnsi"/>
          <w:color w:val="000000" w:themeColor="text1"/>
          <w:sz w:val="24"/>
          <w:szCs w:val="24"/>
        </w:rPr>
        <w:t xml:space="preserve">Vzhledem k charakteru veřejné zakázky </w:t>
      </w:r>
      <w:r w:rsidRPr="001853A7">
        <w:rPr>
          <w:rFonts w:asciiTheme="minorHAnsi" w:hAnsiTheme="minorHAnsi"/>
          <w:b/>
          <w:color w:val="000000" w:themeColor="text1"/>
          <w:sz w:val="24"/>
          <w:szCs w:val="24"/>
        </w:rPr>
        <w:t xml:space="preserve">zadavatel uzná </w:t>
      </w:r>
      <w:r>
        <w:rPr>
          <w:rFonts w:asciiTheme="minorHAnsi" w:hAnsiTheme="minorHAnsi"/>
          <w:b/>
          <w:color w:val="000000" w:themeColor="text1"/>
          <w:sz w:val="24"/>
          <w:szCs w:val="24"/>
        </w:rPr>
        <w:t xml:space="preserve">pro splnění </w:t>
      </w:r>
      <w:r w:rsidRPr="001853A7">
        <w:rPr>
          <w:rFonts w:asciiTheme="minorHAnsi" w:hAnsiTheme="minorHAnsi"/>
          <w:color w:val="000000" w:themeColor="text1"/>
          <w:sz w:val="24"/>
          <w:szCs w:val="24"/>
        </w:rPr>
        <w:t>profesních kvalifik</w:t>
      </w:r>
      <w:r>
        <w:rPr>
          <w:rFonts w:asciiTheme="minorHAnsi" w:hAnsiTheme="minorHAnsi"/>
          <w:color w:val="000000" w:themeColor="text1"/>
          <w:sz w:val="24"/>
          <w:szCs w:val="24"/>
        </w:rPr>
        <w:t>a</w:t>
      </w:r>
      <w:r w:rsidRPr="001853A7">
        <w:rPr>
          <w:rFonts w:asciiTheme="minorHAnsi" w:hAnsiTheme="minorHAnsi"/>
          <w:color w:val="000000" w:themeColor="text1"/>
          <w:sz w:val="24"/>
          <w:szCs w:val="24"/>
        </w:rPr>
        <w:t xml:space="preserve">čních předpokladů </w:t>
      </w:r>
      <w:r>
        <w:rPr>
          <w:rFonts w:asciiTheme="minorHAnsi" w:hAnsiTheme="minorHAnsi"/>
          <w:color w:val="000000" w:themeColor="text1"/>
          <w:sz w:val="24"/>
          <w:szCs w:val="24"/>
        </w:rPr>
        <w:t>dle bodu</w:t>
      </w:r>
      <w:r w:rsidR="00CE7A95">
        <w:rPr>
          <w:rFonts w:asciiTheme="minorHAnsi" w:hAnsiTheme="minorHAnsi"/>
          <w:color w:val="000000" w:themeColor="text1"/>
          <w:sz w:val="24"/>
          <w:szCs w:val="24"/>
        </w:rPr>
        <w:t xml:space="preserve"> 2.2 písm. c) Z</w:t>
      </w:r>
      <w:r w:rsidRPr="001853A7">
        <w:rPr>
          <w:rFonts w:asciiTheme="minorHAnsi" w:hAnsiTheme="minorHAnsi"/>
          <w:color w:val="000000" w:themeColor="text1"/>
          <w:sz w:val="24"/>
          <w:szCs w:val="24"/>
        </w:rPr>
        <w:t xml:space="preserve">adávací dokumentace </w:t>
      </w:r>
      <w:r w:rsidRPr="001853A7">
        <w:rPr>
          <w:rFonts w:asciiTheme="minorHAnsi" w:hAnsiTheme="minorHAnsi"/>
          <w:b/>
          <w:color w:val="000000" w:themeColor="text1"/>
          <w:sz w:val="24"/>
          <w:szCs w:val="24"/>
        </w:rPr>
        <w:t xml:space="preserve">i </w:t>
      </w:r>
      <w:r w:rsidRPr="001853A7">
        <w:rPr>
          <w:b/>
          <w:sz w:val="24"/>
          <w:szCs w:val="24"/>
        </w:rPr>
        <w:t xml:space="preserve">doklad osvědčující odbornou způsobilost dodavatele nebo osoby, jejímž prostřednictvím odbornou způsobilost zabezpečuje </w:t>
      </w:r>
      <w:r w:rsidRPr="001853A7">
        <w:rPr>
          <w:b/>
          <w:bCs/>
          <w:sz w:val="24"/>
          <w:szCs w:val="24"/>
        </w:rPr>
        <w:t>- autorizaci v oboru „</w:t>
      </w:r>
      <w:r>
        <w:rPr>
          <w:b/>
          <w:bCs/>
          <w:sz w:val="24"/>
          <w:szCs w:val="24"/>
        </w:rPr>
        <w:t>Dopravní</w:t>
      </w:r>
      <w:r w:rsidRPr="001853A7">
        <w:rPr>
          <w:b/>
          <w:bCs/>
          <w:sz w:val="24"/>
          <w:szCs w:val="24"/>
        </w:rPr>
        <w:t xml:space="preserve"> stavby“</w:t>
      </w:r>
      <w:r w:rsidRPr="001853A7">
        <w:rPr>
          <w:bCs/>
          <w:sz w:val="24"/>
          <w:szCs w:val="24"/>
        </w:rPr>
        <w:t>, v souladu se zákonem č. 360/1992 Sb., o výkonu povolání autorizovaných architektů a o výkonu povolání autorizovaných inženýrů a techniků činných ve výstavbě, ve znění pozdějších předpisů, dodavatele nebo osob, jejímž prostřednictvím odbornou způsobilost zabezpečuje</w:t>
      </w:r>
      <w:r>
        <w:rPr>
          <w:bCs/>
          <w:sz w:val="24"/>
          <w:szCs w:val="24"/>
        </w:rPr>
        <w:t>.</w:t>
      </w:r>
    </w:p>
    <w:p w:rsidR="001853A7" w:rsidRDefault="001853A7" w:rsidP="00AC7D52">
      <w:pPr>
        <w:pStyle w:val="Prosttext"/>
        <w:jc w:val="both"/>
        <w:rPr>
          <w:bCs/>
          <w:sz w:val="24"/>
          <w:szCs w:val="24"/>
        </w:rPr>
      </w:pPr>
    </w:p>
    <w:p w:rsidR="001853A7" w:rsidRPr="001853A7" w:rsidRDefault="001853A7" w:rsidP="00AC7D52">
      <w:pPr>
        <w:pStyle w:val="Prosttext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>
        <w:rPr>
          <w:bCs/>
          <w:sz w:val="24"/>
          <w:szCs w:val="24"/>
        </w:rPr>
        <w:t xml:space="preserve">V tomto smyslu se rozšiřuje i uvedený bod zadávací dokumentace, to se vztahuje i na bod 2.4 </w:t>
      </w:r>
      <w:r w:rsidR="00CE7A95">
        <w:rPr>
          <w:bCs/>
          <w:sz w:val="24"/>
          <w:szCs w:val="24"/>
        </w:rPr>
        <w:t>písm. b) Zadávací dokumentace.</w:t>
      </w:r>
    </w:p>
    <w:p w:rsidR="001853A7" w:rsidRDefault="001853A7" w:rsidP="00AC7D52">
      <w:pPr>
        <w:pStyle w:val="Prosttext"/>
        <w:jc w:val="both"/>
        <w:rPr>
          <w:rFonts w:asciiTheme="minorHAnsi" w:hAnsiTheme="minorHAnsi"/>
          <w:color w:val="000000" w:themeColor="text1"/>
          <w:sz w:val="24"/>
          <w:szCs w:val="24"/>
        </w:rPr>
      </w:pPr>
    </w:p>
    <w:p w:rsidR="004D71D6" w:rsidRPr="00AC7D52" w:rsidRDefault="004D71D6" w:rsidP="00245CE0">
      <w:pPr>
        <w:pStyle w:val="Prosttext"/>
        <w:jc w:val="both"/>
        <w:rPr>
          <w:rFonts w:asciiTheme="minorHAnsi" w:hAnsiTheme="minorHAnsi"/>
          <w:sz w:val="24"/>
          <w:szCs w:val="24"/>
        </w:rPr>
      </w:pPr>
    </w:p>
    <w:p w:rsidR="00B23E23" w:rsidRPr="00AC7D52" w:rsidRDefault="00B23E23" w:rsidP="00B23E23">
      <w:pPr>
        <w:jc w:val="both"/>
        <w:rPr>
          <w:rFonts w:asciiTheme="minorHAnsi" w:hAnsiTheme="minorHAnsi"/>
          <w:sz w:val="24"/>
          <w:szCs w:val="24"/>
        </w:rPr>
      </w:pPr>
    </w:p>
    <w:sectPr w:rsidR="00B23E23" w:rsidRPr="00AC7D52" w:rsidSect="00931A76">
      <w:headerReference w:type="default" r:id="rId9"/>
      <w:footerReference w:type="default" r:id="rId10"/>
      <w:pgSz w:w="11906" w:h="16838" w:code="9"/>
      <w:pgMar w:top="2410" w:right="1134" w:bottom="1418" w:left="1134" w:header="1134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E22" w:rsidRDefault="000A1E22" w:rsidP="00F374EB">
      <w:r>
        <w:separator/>
      </w:r>
    </w:p>
  </w:endnote>
  <w:endnote w:type="continuationSeparator" w:id="0">
    <w:p w:rsidR="000A1E22" w:rsidRDefault="000A1E22" w:rsidP="00F3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4ED" w:rsidRDefault="003E64ED" w:rsidP="003E64ED">
    <w:pPr>
      <w:pStyle w:val="Zpat"/>
      <w:tabs>
        <w:tab w:val="clear" w:pos="4536"/>
        <w:tab w:val="left" w:pos="2977"/>
        <w:tab w:val="left" w:pos="5529"/>
        <w:tab w:val="left" w:pos="5812"/>
        <w:tab w:val="left" w:pos="7513"/>
      </w:tabs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  <w:lang w:val="en-US"/>
      </w:rPr>
      <w:t xml:space="preserve">ÚŘAD PRÁCE ČESKÉ REPUBLIKY </w:t>
    </w:r>
    <w:r>
      <w:rPr>
        <w:rFonts w:asciiTheme="majorHAnsi" w:hAnsiTheme="majorHAnsi"/>
        <w:sz w:val="20"/>
        <w:szCs w:val="20"/>
      </w:rPr>
      <w:tab/>
      <w:t>KRAJSKÁ POBOČKA V PLZNI        TEL. 950 148 111            NADŘÍZENÝ ORGÁN</w:t>
    </w:r>
  </w:p>
  <w:p w:rsidR="003E64ED" w:rsidRDefault="003E64ED" w:rsidP="003E64ED">
    <w:pPr>
      <w:pStyle w:val="Zpat"/>
      <w:tabs>
        <w:tab w:val="clear" w:pos="4536"/>
        <w:tab w:val="left" w:pos="2977"/>
        <w:tab w:val="left" w:pos="5670"/>
        <w:tab w:val="left" w:pos="5812"/>
        <w:tab w:val="left" w:pos="7371"/>
      </w:tabs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KARLOVO NÁM. 1359/1</w:t>
    </w:r>
    <w:r>
      <w:rPr>
        <w:rFonts w:asciiTheme="majorHAnsi" w:hAnsiTheme="majorHAnsi"/>
        <w:sz w:val="20"/>
        <w:szCs w:val="20"/>
      </w:rPr>
      <w:tab/>
      <w:t>KAPLÍŘOVA  2731/7                                                                MPSV ČR</w:t>
    </w:r>
  </w:p>
  <w:p w:rsidR="003E64ED" w:rsidRDefault="00CE7A95" w:rsidP="003E64ED">
    <w:pPr>
      <w:pStyle w:val="Zpat"/>
      <w:tabs>
        <w:tab w:val="clear" w:pos="4536"/>
        <w:tab w:val="left" w:pos="1701"/>
        <w:tab w:val="left" w:pos="2977"/>
        <w:tab w:val="left" w:pos="5812"/>
        <w:tab w:val="left" w:pos="7088"/>
      </w:tabs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128 01 PRAHA 2</w:t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  <w:t xml:space="preserve">320 73 </w:t>
    </w:r>
    <w:r w:rsidR="003E64ED">
      <w:rPr>
        <w:rFonts w:asciiTheme="majorHAnsi" w:hAnsiTheme="majorHAnsi"/>
        <w:sz w:val="20"/>
        <w:szCs w:val="20"/>
      </w:rPr>
      <w:t>PLZEŇ</w:t>
    </w:r>
  </w:p>
  <w:p w:rsidR="003E64ED" w:rsidRDefault="003E64ED" w:rsidP="003E64ED">
    <w:pPr>
      <w:pStyle w:val="Zpat"/>
      <w:tabs>
        <w:tab w:val="clear" w:pos="4536"/>
        <w:tab w:val="left" w:pos="2127"/>
        <w:tab w:val="left" w:pos="3686"/>
        <w:tab w:val="left" w:pos="5812"/>
        <w:tab w:val="left" w:pos="8364"/>
      </w:tabs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IČ 72496991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E22" w:rsidRDefault="000A1E22" w:rsidP="00F374EB">
      <w:r>
        <w:separator/>
      </w:r>
    </w:p>
  </w:footnote>
  <w:footnote w:type="continuationSeparator" w:id="0">
    <w:p w:rsidR="000A1E22" w:rsidRDefault="000A1E22" w:rsidP="00F374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4EB" w:rsidRDefault="000C65D9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BB28F6" wp14:editId="541F15FF">
              <wp:simplePos x="0" y="0"/>
              <wp:positionH relativeFrom="column">
                <wp:posOffset>1680210</wp:posOffset>
              </wp:positionH>
              <wp:positionV relativeFrom="paragraph">
                <wp:posOffset>-215265</wp:posOffset>
              </wp:positionV>
              <wp:extent cx="4495800" cy="80962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5800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65D9" w:rsidRPr="00475E42" w:rsidRDefault="000C65D9" w:rsidP="00AC7251">
                          <w:pPr>
                            <w:rPr>
                              <w:rFonts w:asciiTheme="majorHAnsi" w:hAnsiTheme="majorHAnsi"/>
                              <w:b/>
                            </w:rPr>
                          </w:pPr>
                          <w:r w:rsidRPr="00475E42">
                            <w:rPr>
                              <w:rFonts w:asciiTheme="majorHAnsi" w:hAnsiTheme="majorHAnsi"/>
                              <w:b/>
                            </w:rPr>
                            <w:t>Úřad práce České republiky</w:t>
                          </w:r>
                        </w:p>
                        <w:p w:rsidR="000C65D9" w:rsidRPr="00475E42" w:rsidRDefault="000C65D9" w:rsidP="00AC7251">
                          <w:pPr>
                            <w:rPr>
                              <w:rFonts w:asciiTheme="majorHAnsi" w:hAnsiTheme="majorHAnsi"/>
                              <w:b/>
                            </w:rPr>
                          </w:pPr>
                          <w:r w:rsidRPr="00475E42">
                            <w:rPr>
                              <w:rFonts w:asciiTheme="majorHAnsi" w:hAnsiTheme="majorHAnsi"/>
                              <w:b/>
                            </w:rPr>
                            <w:t>Krajská pobočka v</w:t>
                          </w:r>
                          <w:r w:rsidR="00475E42" w:rsidRPr="00475E42">
                            <w:rPr>
                              <w:rFonts w:asciiTheme="majorHAnsi" w:hAnsiTheme="majorHAnsi"/>
                              <w:b/>
                            </w:rPr>
                            <w:t> </w:t>
                          </w:r>
                          <w:r w:rsidRPr="00475E42">
                            <w:rPr>
                              <w:rFonts w:asciiTheme="majorHAnsi" w:hAnsiTheme="majorHAnsi"/>
                              <w:b/>
                            </w:rPr>
                            <w:t>Plzni</w:t>
                          </w:r>
                        </w:p>
                        <w:p w:rsidR="00475E42" w:rsidRPr="00475E42" w:rsidRDefault="00475E42" w:rsidP="00AC7251">
                          <w:pPr>
                            <w:rPr>
                              <w:rFonts w:asciiTheme="majorHAnsi" w:hAnsiTheme="majorHAnsi"/>
                              <w:b/>
                            </w:rPr>
                          </w:pPr>
                        </w:p>
                        <w:p w:rsidR="000C65D9" w:rsidRPr="00475E42" w:rsidRDefault="000C65D9" w:rsidP="00AC7251">
                          <w:pPr>
                            <w:pStyle w:val="Nadpis1"/>
                            <w:rPr>
                              <w:rFonts w:asciiTheme="majorHAnsi" w:hAnsiTheme="majorHAnsi"/>
                              <w:sz w:val="20"/>
                              <w:szCs w:val="20"/>
                            </w:rPr>
                          </w:pPr>
                        </w:p>
                        <w:p w:rsidR="00F374EB" w:rsidRPr="00F374EB" w:rsidRDefault="00F374EB" w:rsidP="00F77566">
                          <w:pPr>
                            <w:spacing w:line="240" w:lineRule="atLeast"/>
                            <w:rPr>
                              <w:color w:val="5757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32.3pt;margin-top:-16.95pt;width:354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" stroked="f">
              <v:textbox>
                <w:txbxContent>
                  <w:p w:rsidR="000C65D9" w:rsidRPr="00475E42" w:rsidRDefault="000C65D9" w:rsidP="00AC7251">
                    <w:pPr>
                      <w:rPr>
                        <w:rFonts w:asciiTheme="majorHAnsi" w:hAnsiTheme="majorHAnsi"/>
                        <w:b/>
                      </w:rPr>
                    </w:pPr>
                    <w:r w:rsidRPr="00475E42">
                      <w:rPr>
                        <w:rFonts w:asciiTheme="majorHAnsi" w:hAnsiTheme="majorHAnsi"/>
                        <w:b/>
                      </w:rPr>
                      <w:t>Úřad práce České republiky</w:t>
                    </w:r>
                  </w:p>
                  <w:p w:rsidR="000C65D9" w:rsidRPr="00475E42" w:rsidRDefault="000C65D9" w:rsidP="00AC7251">
                    <w:pPr>
                      <w:rPr>
                        <w:rFonts w:asciiTheme="majorHAnsi" w:hAnsiTheme="majorHAnsi"/>
                        <w:b/>
                      </w:rPr>
                    </w:pPr>
                    <w:r w:rsidRPr="00475E42">
                      <w:rPr>
                        <w:rFonts w:asciiTheme="majorHAnsi" w:hAnsiTheme="majorHAnsi"/>
                        <w:b/>
                      </w:rPr>
                      <w:t>Krajská pobočka v</w:t>
                    </w:r>
                    <w:r w:rsidR="00475E42" w:rsidRPr="00475E42">
                      <w:rPr>
                        <w:rFonts w:asciiTheme="majorHAnsi" w:hAnsiTheme="majorHAnsi"/>
                        <w:b/>
                      </w:rPr>
                      <w:t> </w:t>
                    </w:r>
                    <w:r w:rsidRPr="00475E42">
                      <w:rPr>
                        <w:rFonts w:asciiTheme="majorHAnsi" w:hAnsiTheme="majorHAnsi"/>
                        <w:b/>
                      </w:rPr>
                      <w:t>Plzni</w:t>
                    </w:r>
                  </w:p>
                  <w:p w:rsidR="00475E42" w:rsidRPr="00475E42" w:rsidRDefault="00475E42" w:rsidP="00AC7251">
                    <w:pPr>
                      <w:rPr>
                        <w:rFonts w:asciiTheme="majorHAnsi" w:hAnsiTheme="majorHAnsi"/>
                        <w:b/>
                      </w:rPr>
                    </w:pPr>
                  </w:p>
                  <w:p w:rsidR="000C65D9" w:rsidRPr="00475E42" w:rsidRDefault="000C65D9" w:rsidP="00AC7251">
                    <w:pPr>
                      <w:pStyle w:val="Nadpis1"/>
                      <w:rPr>
                        <w:rFonts w:asciiTheme="majorHAnsi" w:hAnsiTheme="majorHAnsi"/>
                        <w:sz w:val="20"/>
                        <w:szCs w:val="20"/>
                      </w:rPr>
                    </w:pPr>
                  </w:p>
                  <w:p w:rsidR="00F374EB" w:rsidRPr="00F374EB" w:rsidRDefault="00F374EB" w:rsidP="00F77566">
                    <w:pPr>
                      <w:spacing w:line="240" w:lineRule="atLeast"/>
                      <w:rPr>
                        <w:color w:val="575756"/>
                      </w:rPr>
                    </w:pPr>
                  </w:p>
                </w:txbxContent>
              </v:textbox>
            </v:shape>
          </w:pict>
        </mc:Fallback>
      </mc:AlternateContent>
    </w:r>
    <w:r w:rsidR="00F374EB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79BAD0E" wp14:editId="3A4ACEA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238375" cy="1590675"/>
          <wp:effectExtent l="19050" t="0" r="9525" b="0"/>
          <wp:wrapNone/>
          <wp:docPr id="2" name="Obrázek 1" descr="UP_logo_RGB_hlpap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P_logo_RGB_hlpap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38375" cy="1590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2EEE"/>
    <w:multiLevelType w:val="hybridMultilevel"/>
    <w:tmpl w:val="D77C556E"/>
    <w:lvl w:ilvl="0" w:tplc="B7165122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D73F5C"/>
    <w:multiLevelType w:val="hybridMultilevel"/>
    <w:tmpl w:val="C78E4DB4"/>
    <w:lvl w:ilvl="0" w:tplc="A0A2E666">
      <w:start w:val="1"/>
      <w:numFmt w:val="bullet"/>
      <w:pStyle w:val="Nadpis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5D9"/>
    <w:rsid w:val="000221FC"/>
    <w:rsid w:val="000426DB"/>
    <w:rsid w:val="00051B79"/>
    <w:rsid w:val="0006043C"/>
    <w:rsid w:val="000911EF"/>
    <w:rsid w:val="0009133A"/>
    <w:rsid w:val="000972A2"/>
    <w:rsid w:val="000A1E22"/>
    <w:rsid w:val="000C65D9"/>
    <w:rsid w:val="000E3F7F"/>
    <w:rsid w:val="000E763A"/>
    <w:rsid w:val="0011205C"/>
    <w:rsid w:val="00114A44"/>
    <w:rsid w:val="00120F32"/>
    <w:rsid w:val="0017589B"/>
    <w:rsid w:val="00182067"/>
    <w:rsid w:val="001853A7"/>
    <w:rsid w:val="00192C09"/>
    <w:rsid w:val="001A7338"/>
    <w:rsid w:val="001D2B47"/>
    <w:rsid w:val="001F12FC"/>
    <w:rsid w:val="0022079B"/>
    <w:rsid w:val="00240280"/>
    <w:rsid w:val="00245CE0"/>
    <w:rsid w:val="00261A49"/>
    <w:rsid w:val="002A60F5"/>
    <w:rsid w:val="002B39B1"/>
    <w:rsid w:val="002E003E"/>
    <w:rsid w:val="002E6AC4"/>
    <w:rsid w:val="0031128B"/>
    <w:rsid w:val="00324A6C"/>
    <w:rsid w:val="00355037"/>
    <w:rsid w:val="00372044"/>
    <w:rsid w:val="003C7055"/>
    <w:rsid w:val="003E64ED"/>
    <w:rsid w:val="00411C69"/>
    <w:rsid w:val="00415B34"/>
    <w:rsid w:val="00416CFD"/>
    <w:rsid w:val="00420741"/>
    <w:rsid w:val="004618A7"/>
    <w:rsid w:val="0046768B"/>
    <w:rsid w:val="00475E42"/>
    <w:rsid w:val="0047774D"/>
    <w:rsid w:val="004A3B80"/>
    <w:rsid w:val="004D71D6"/>
    <w:rsid w:val="0054393A"/>
    <w:rsid w:val="00554A34"/>
    <w:rsid w:val="00582DC1"/>
    <w:rsid w:val="005B24AC"/>
    <w:rsid w:val="005B2C5D"/>
    <w:rsid w:val="00605CC0"/>
    <w:rsid w:val="0063637B"/>
    <w:rsid w:val="00637F11"/>
    <w:rsid w:val="00642D0D"/>
    <w:rsid w:val="00657D43"/>
    <w:rsid w:val="00676638"/>
    <w:rsid w:val="0070038B"/>
    <w:rsid w:val="00727E12"/>
    <w:rsid w:val="007858BC"/>
    <w:rsid w:val="007A1F34"/>
    <w:rsid w:val="007E1B3C"/>
    <w:rsid w:val="00855F20"/>
    <w:rsid w:val="00893A5B"/>
    <w:rsid w:val="00931A76"/>
    <w:rsid w:val="009649D6"/>
    <w:rsid w:val="009F68EF"/>
    <w:rsid w:val="00A00137"/>
    <w:rsid w:val="00A20FF1"/>
    <w:rsid w:val="00A70AB9"/>
    <w:rsid w:val="00AB6144"/>
    <w:rsid w:val="00AC7251"/>
    <w:rsid w:val="00AC7D52"/>
    <w:rsid w:val="00B23E23"/>
    <w:rsid w:val="00B55ED6"/>
    <w:rsid w:val="00B71F7B"/>
    <w:rsid w:val="00B96789"/>
    <w:rsid w:val="00BB646C"/>
    <w:rsid w:val="00BD1EE7"/>
    <w:rsid w:val="00C132C9"/>
    <w:rsid w:val="00CE3ADE"/>
    <w:rsid w:val="00CE7A95"/>
    <w:rsid w:val="00D2338A"/>
    <w:rsid w:val="00D41BD8"/>
    <w:rsid w:val="00DA3FC8"/>
    <w:rsid w:val="00DB5B7A"/>
    <w:rsid w:val="00DC63C9"/>
    <w:rsid w:val="00E41BD6"/>
    <w:rsid w:val="00E44765"/>
    <w:rsid w:val="00E640C9"/>
    <w:rsid w:val="00EB6D2C"/>
    <w:rsid w:val="00EE09C4"/>
    <w:rsid w:val="00F127F6"/>
    <w:rsid w:val="00F374EB"/>
    <w:rsid w:val="00F4115F"/>
    <w:rsid w:val="00F77566"/>
    <w:rsid w:val="00FB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65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Tučné"/>
    <w:basedOn w:val="Normln"/>
    <w:next w:val="Normln"/>
    <w:link w:val="Nadpis1Char"/>
    <w:autoRedefine/>
    <w:qFormat/>
    <w:rsid w:val="00192C09"/>
    <w:pPr>
      <w:spacing w:after="200" w:line="276" w:lineRule="auto"/>
      <w:outlineLvl w:val="0"/>
    </w:pPr>
    <w:rPr>
      <w:rFonts w:asciiTheme="minorHAnsi" w:eastAsiaTheme="minorHAnsi" w:hAnsiTheme="minorHAnsi" w:cstheme="minorBidi"/>
      <w:b/>
      <w:sz w:val="24"/>
      <w:szCs w:val="22"/>
      <w:lang w:eastAsia="en-US"/>
    </w:rPr>
  </w:style>
  <w:style w:type="paragraph" w:styleId="Nadpis2">
    <w:name w:val="heading 2"/>
    <w:aliases w:val="Nadpis modrý"/>
    <w:basedOn w:val="Normln"/>
    <w:next w:val="Normln"/>
    <w:link w:val="Nadpis2Char"/>
    <w:uiPriority w:val="9"/>
    <w:unhideWhenUsed/>
    <w:qFormat/>
    <w:rsid w:val="00192C09"/>
    <w:pPr>
      <w:keepNext/>
      <w:keepLines/>
      <w:spacing w:before="200" w:line="276" w:lineRule="auto"/>
      <w:outlineLvl w:val="1"/>
    </w:pPr>
    <w:rPr>
      <w:rFonts w:asciiTheme="minorHAnsi" w:eastAsiaTheme="majorEastAsia" w:hAnsiTheme="minorHAnsi" w:cstheme="majorBidi"/>
      <w:b/>
      <w:bCs/>
      <w:color w:val="001E96"/>
      <w:sz w:val="32"/>
      <w:szCs w:val="26"/>
      <w:lang w:eastAsia="en-US"/>
    </w:rPr>
  </w:style>
  <w:style w:type="paragraph" w:styleId="Nadpis3">
    <w:name w:val="heading 3"/>
    <w:aliases w:val="černý"/>
    <w:basedOn w:val="Normln"/>
    <w:next w:val="Normln"/>
    <w:link w:val="Nadpis3Char"/>
    <w:uiPriority w:val="9"/>
    <w:unhideWhenUsed/>
    <w:qFormat/>
    <w:rsid w:val="00192C09"/>
    <w:pPr>
      <w:keepNext/>
      <w:keepLines/>
      <w:spacing w:before="200" w:line="276" w:lineRule="auto"/>
      <w:outlineLvl w:val="2"/>
    </w:pPr>
    <w:rPr>
      <w:rFonts w:asciiTheme="minorHAnsi" w:eastAsiaTheme="majorEastAsia" w:hAnsiTheme="minorHAnsi" w:cstheme="majorBidi"/>
      <w:b/>
      <w:bCs/>
      <w:sz w:val="32"/>
      <w:szCs w:val="22"/>
      <w:lang w:eastAsia="en-US"/>
    </w:rPr>
  </w:style>
  <w:style w:type="paragraph" w:styleId="Nadpis4">
    <w:name w:val="heading 4"/>
    <w:aliases w:val="odrážky"/>
    <w:basedOn w:val="Normln"/>
    <w:next w:val="Normln"/>
    <w:link w:val="Nadpis4Char"/>
    <w:uiPriority w:val="9"/>
    <w:unhideWhenUsed/>
    <w:qFormat/>
    <w:rsid w:val="00192C09"/>
    <w:pPr>
      <w:keepNext/>
      <w:keepLines/>
      <w:numPr>
        <w:numId w:val="1"/>
      </w:numPr>
      <w:spacing w:before="200" w:line="276" w:lineRule="auto"/>
      <w:outlineLvl w:val="3"/>
    </w:pPr>
    <w:rPr>
      <w:rFonts w:asciiTheme="minorHAnsi" w:eastAsiaTheme="majorEastAsia" w:hAnsiTheme="minorHAnsi" w:cstheme="majorBidi"/>
      <w:bCs/>
      <w:iCs/>
      <w:sz w:val="24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rsid w:val="00192C09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rsid w:val="00192C09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rsid w:val="00192C09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rsid w:val="00192C09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rsid w:val="00192C09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74E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374EB"/>
  </w:style>
  <w:style w:type="paragraph" w:styleId="Zpat">
    <w:name w:val="footer"/>
    <w:basedOn w:val="Normln"/>
    <w:link w:val="ZpatChar"/>
    <w:unhideWhenUsed/>
    <w:rsid w:val="00F374E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ZpatChar">
    <w:name w:val="Zápatí Char"/>
    <w:basedOn w:val="Standardnpsmoodstavce"/>
    <w:link w:val="Zpat"/>
    <w:rsid w:val="00F374EB"/>
  </w:style>
  <w:style w:type="paragraph" w:styleId="Textbubliny">
    <w:name w:val="Balloon Text"/>
    <w:basedOn w:val="Normln"/>
    <w:link w:val="TextbublinyChar"/>
    <w:uiPriority w:val="99"/>
    <w:semiHidden/>
    <w:unhideWhenUsed/>
    <w:rsid w:val="00F374E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74EB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Tučné Char"/>
    <w:basedOn w:val="Standardnpsmoodstavce"/>
    <w:link w:val="Nadpis1"/>
    <w:uiPriority w:val="9"/>
    <w:rsid w:val="00192C09"/>
    <w:rPr>
      <w:b/>
      <w:sz w:val="24"/>
    </w:rPr>
  </w:style>
  <w:style w:type="character" w:customStyle="1" w:styleId="Nadpis2Char">
    <w:name w:val="Nadpis 2 Char"/>
    <w:aliases w:val="Nadpis modrý Char"/>
    <w:basedOn w:val="Standardnpsmoodstavce"/>
    <w:link w:val="Nadpis2"/>
    <w:uiPriority w:val="9"/>
    <w:rsid w:val="00192C09"/>
    <w:rPr>
      <w:rFonts w:eastAsiaTheme="majorEastAsia" w:cstheme="majorBidi"/>
      <w:b/>
      <w:bCs/>
      <w:color w:val="001E96"/>
      <w:sz w:val="32"/>
      <w:szCs w:val="26"/>
    </w:rPr>
  </w:style>
  <w:style w:type="character" w:customStyle="1" w:styleId="Nadpis3Char">
    <w:name w:val="Nadpis 3 Char"/>
    <w:aliases w:val="černý Char"/>
    <w:basedOn w:val="Standardnpsmoodstavce"/>
    <w:link w:val="Nadpis3"/>
    <w:uiPriority w:val="9"/>
    <w:rsid w:val="00192C09"/>
    <w:rPr>
      <w:rFonts w:eastAsiaTheme="majorEastAsia" w:cstheme="majorBidi"/>
      <w:b/>
      <w:bCs/>
      <w:sz w:val="32"/>
    </w:rPr>
  </w:style>
  <w:style w:type="character" w:customStyle="1" w:styleId="Nadpis4Char">
    <w:name w:val="Nadpis 4 Char"/>
    <w:aliases w:val="odrážky Char"/>
    <w:basedOn w:val="Standardnpsmoodstavce"/>
    <w:link w:val="Nadpis4"/>
    <w:uiPriority w:val="9"/>
    <w:rsid w:val="00192C09"/>
    <w:rPr>
      <w:rFonts w:eastAsiaTheme="majorEastAsia" w:cstheme="majorBidi"/>
      <w:bCs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192C09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rsid w:val="00192C09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rsid w:val="00192C09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rsid w:val="00192C0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92C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77566"/>
    <w:rPr>
      <w:rFonts w:asciiTheme="minorHAnsi" w:eastAsiaTheme="minorHAnsi" w:hAnsiTheme="minorHAnsi" w:cstheme="minorBidi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7756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F77566"/>
    <w:rPr>
      <w:vertAlign w:val="superscript"/>
    </w:rPr>
  </w:style>
  <w:style w:type="paragraph" w:customStyle="1" w:styleId="BasicParagraph">
    <w:name w:val="[Basic Paragraph]"/>
    <w:basedOn w:val="Normln"/>
    <w:uiPriority w:val="99"/>
    <w:rsid w:val="00A20FF1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n-GB" w:eastAsia="en-US"/>
    </w:rPr>
  </w:style>
  <w:style w:type="paragraph" w:styleId="Prosttext">
    <w:name w:val="Plain Text"/>
    <w:basedOn w:val="Normln"/>
    <w:link w:val="ProsttextChar"/>
    <w:uiPriority w:val="99"/>
    <w:unhideWhenUsed/>
    <w:rsid w:val="00AC7D52"/>
    <w:rPr>
      <w:rFonts w:ascii="Calibri" w:eastAsiaTheme="minorHAnsi" w:hAnsi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AC7D52"/>
    <w:rPr>
      <w:rFonts w:ascii="Calibri" w:hAnsi="Calibri" w:cs="Times New Roman"/>
    </w:rPr>
  </w:style>
  <w:style w:type="paragraph" w:customStyle="1" w:styleId="Default">
    <w:name w:val="Default"/>
    <w:rsid w:val="001853A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65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Tučné"/>
    <w:basedOn w:val="Normln"/>
    <w:next w:val="Normln"/>
    <w:link w:val="Nadpis1Char"/>
    <w:autoRedefine/>
    <w:qFormat/>
    <w:rsid w:val="00192C09"/>
    <w:pPr>
      <w:spacing w:after="200" w:line="276" w:lineRule="auto"/>
      <w:outlineLvl w:val="0"/>
    </w:pPr>
    <w:rPr>
      <w:rFonts w:asciiTheme="minorHAnsi" w:eastAsiaTheme="minorHAnsi" w:hAnsiTheme="minorHAnsi" w:cstheme="minorBidi"/>
      <w:b/>
      <w:sz w:val="24"/>
      <w:szCs w:val="22"/>
      <w:lang w:eastAsia="en-US"/>
    </w:rPr>
  </w:style>
  <w:style w:type="paragraph" w:styleId="Nadpis2">
    <w:name w:val="heading 2"/>
    <w:aliases w:val="Nadpis modrý"/>
    <w:basedOn w:val="Normln"/>
    <w:next w:val="Normln"/>
    <w:link w:val="Nadpis2Char"/>
    <w:uiPriority w:val="9"/>
    <w:unhideWhenUsed/>
    <w:qFormat/>
    <w:rsid w:val="00192C09"/>
    <w:pPr>
      <w:keepNext/>
      <w:keepLines/>
      <w:spacing w:before="200" w:line="276" w:lineRule="auto"/>
      <w:outlineLvl w:val="1"/>
    </w:pPr>
    <w:rPr>
      <w:rFonts w:asciiTheme="minorHAnsi" w:eastAsiaTheme="majorEastAsia" w:hAnsiTheme="minorHAnsi" w:cstheme="majorBidi"/>
      <w:b/>
      <w:bCs/>
      <w:color w:val="001E96"/>
      <w:sz w:val="32"/>
      <w:szCs w:val="26"/>
      <w:lang w:eastAsia="en-US"/>
    </w:rPr>
  </w:style>
  <w:style w:type="paragraph" w:styleId="Nadpis3">
    <w:name w:val="heading 3"/>
    <w:aliases w:val="černý"/>
    <w:basedOn w:val="Normln"/>
    <w:next w:val="Normln"/>
    <w:link w:val="Nadpis3Char"/>
    <w:uiPriority w:val="9"/>
    <w:unhideWhenUsed/>
    <w:qFormat/>
    <w:rsid w:val="00192C09"/>
    <w:pPr>
      <w:keepNext/>
      <w:keepLines/>
      <w:spacing w:before="200" w:line="276" w:lineRule="auto"/>
      <w:outlineLvl w:val="2"/>
    </w:pPr>
    <w:rPr>
      <w:rFonts w:asciiTheme="minorHAnsi" w:eastAsiaTheme="majorEastAsia" w:hAnsiTheme="minorHAnsi" w:cstheme="majorBidi"/>
      <w:b/>
      <w:bCs/>
      <w:sz w:val="32"/>
      <w:szCs w:val="22"/>
      <w:lang w:eastAsia="en-US"/>
    </w:rPr>
  </w:style>
  <w:style w:type="paragraph" w:styleId="Nadpis4">
    <w:name w:val="heading 4"/>
    <w:aliases w:val="odrážky"/>
    <w:basedOn w:val="Normln"/>
    <w:next w:val="Normln"/>
    <w:link w:val="Nadpis4Char"/>
    <w:uiPriority w:val="9"/>
    <w:unhideWhenUsed/>
    <w:qFormat/>
    <w:rsid w:val="00192C09"/>
    <w:pPr>
      <w:keepNext/>
      <w:keepLines/>
      <w:numPr>
        <w:numId w:val="1"/>
      </w:numPr>
      <w:spacing w:before="200" w:line="276" w:lineRule="auto"/>
      <w:outlineLvl w:val="3"/>
    </w:pPr>
    <w:rPr>
      <w:rFonts w:asciiTheme="minorHAnsi" w:eastAsiaTheme="majorEastAsia" w:hAnsiTheme="minorHAnsi" w:cstheme="majorBidi"/>
      <w:bCs/>
      <w:iCs/>
      <w:sz w:val="24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rsid w:val="00192C09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rsid w:val="00192C09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rsid w:val="00192C09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rsid w:val="00192C09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rsid w:val="00192C09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74E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374EB"/>
  </w:style>
  <w:style w:type="paragraph" w:styleId="Zpat">
    <w:name w:val="footer"/>
    <w:basedOn w:val="Normln"/>
    <w:link w:val="ZpatChar"/>
    <w:unhideWhenUsed/>
    <w:rsid w:val="00F374E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ZpatChar">
    <w:name w:val="Zápatí Char"/>
    <w:basedOn w:val="Standardnpsmoodstavce"/>
    <w:link w:val="Zpat"/>
    <w:rsid w:val="00F374EB"/>
  </w:style>
  <w:style w:type="paragraph" w:styleId="Textbubliny">
    <w:name w:val="Balloon Text"/>
    <w:basedOn w:val="Normln"/>
    <w:link w:val="TextbublinyChar"/>
    <w:uiPriority w:val="99"/>
    <w:semiHidden/>
    <w:unhideWhenUsed/>
    <w:rsid w:val="00F374E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74EB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Tučné Char"/>
    <w:basedOn w:val="Standardnpsmoodstavce"/>
    <w:link w:val="Nadpis1"/>
    <w:uiPriority w:val="9"/>
    <w:rsid w:val="00192C09"/>
    <w:rPr>
      <w:b/>
      <w:sz w:val="24"/>
    </w:rPr>
  </w:style>
  <w:style w:type="character" w:customStyle="1" w:styleId="Nadpis2Char">
    <w:name w:val="Nadpis 2 Char"/>
    <w:aliases w:val="Nadpis modrý Char"/>
    <w:basedOn w:val="Standardnpsmoodstavce"/>
    <w:link w:val="Nadpis2"/>
    <w:uiPriority w:val="9"/>
    <w:rsid w:val="00192C09"/>
    <w:rPr>
      <w:rFonts w:eastAsiaTheme="majorEastAsia" w:cstheme="majorBidi"/>
      <w:b/>
      <w:bCs/>
      <w:color w:val="001E96"/>
      <w:sz w:val="32"/>
      <w:szCs w:val="26"/>
    </w:rPr>
  </w:style>
  <w:style w:type="character" w:customStyle="1" w:styleId="Nadpis3Char">
    <w:name w:val="Nadpis 3 Char"/>
    <w:aliases w:val="černý Char"/>
    <w:basedOn w:val="Standardnpsmoodstavce"/>
    <w:link w:val="Nadpis3"/>
    <w:uiPriority w:val="9"/>
    <w:rsid w:val="00192C09"/>
    <w:rPr>
      <w:rFonts w:eastAsiaTheme="majorEastAsia" w:cstheme="majorBidi"/>
      <w:b/>
      <w:bCs/>
      <w:sz w:val="32"/>
    </w:rPr>
  </w:style>
  <w:style w:type="character" w:customStyle="1" w:styleId="Nadpis4Char">
    <w:name w:val="Nadpis 4 Char"/>
    <w:aliases w:val="odrážky Char"/>
    <w:basedOn w:val="Standardnpsmoodstavce"/>
    <w:link w:val="Nadpis4"/>
    <w:uiPriority w:val="9"/>
    <w:rsid w:val="00192C09"/>
    <w:rPr>
      <w:rFonts w:eastAsiaTheme="majorEastAsia" w:cstheme="majorBidi"/>
      <w:bCs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192C09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rsid w:val="00192C09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rsid w:val="00192C09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rsid w:val="00192C0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92C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77566"/>
    <w:rPr>
      <w:rFonts w:asciiTheme="minorHAnsi" w:eastAsiaTheme="minorHAnsi" w:hAnsiTheme="minorHAnsi" w:cstheme="minorBidi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7756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F77566"/>
    <w:rPr>
      <w:vertAlign w:val="superscript"/>
    </w:rPr>
  </w:style>
  <w:style w:type="paragraph" w:customStyle="1" w:styleId="BasicParagraph">
    <w:name w:val="[Basic Paragraph]"/>
    <w:basedOn w:val="Normln"/>
    <w:uiPriority w:val="99"/>
    <w:rsid w:val="00A20FF1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n-GB" w:eastAsia="en-US"/>
    </w:rPr>
  </w:style>
  <w:style w:type="paragraph" w:styleId="Prosttext">
    <w:name w:val="Plain Text"/>
    <w:basedOn w:val="Normln"/>
    <w:link w:val="ProsttextChar"/>
    <w:uiPriority w:val="99"/>
    <w:unhideWhenUsed/>
    <w:rsid w:val="00AC7D52"/>
    <w:rPr>
      <w:rFonts w:ascii="Calibri" w:eastAsiaTheme="minorHAnsi" w:hAnsi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AC7D52"/>
    <w:rPr>
      <w:rFonts w:ascii="Calibri" w:hAnsi="Calibri" w:cs="Times New Roman"/>
    </w:rPr>
  </w:style>
  <w:style w:type="paragraph" w:customStyle="1" w:styleId="Default">
    <w:name w:val="Default"/>
    <w:rsid w:val="001853A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libri UP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81647-AADA-4B42-841F-74D721A55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Petr Weidenhofer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RIS</dc:creator>
  <cp:lastModifiedBy>Kopecká Lucie Mgr. (UPP-PMA)</cp:lastModifiedBy>
  <cp:revision>2</cp:revision>
  <dcterms:created xsi:type="dcterms:W3CDTF">2014-06-30T12:23:00Z</dcterms:created>
  <dcterms:modified xsi:type="dcterms:W3CDTF">2014-06-30T12:23:00Z</dcterms:modified>
</cp:coreProperties>
</file>